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00530D" w:rsidRPr="002D0E4E" w:rsidRDefault="002D0E4E" w:rsidP="002D0E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1 апреля </w:t>
      </w:r>
      <w:r w:rsidR="00EF4B1B">
        <w:rPr>
          <w:rFonts w:ascii="Times New Roman" w:hAnsi="Times New Roman" w:cs="Times New Roman"/>
          <w:b/>
          <w:sz w:val="28"/>
          <w:szCs w:val="28"/>
        </w:rPr>
        <w:t>О</w:t>
      </w:r>
      <w:r w:rsidR="00C0743A">
        <w:rPr>
          <w:rFonts w:ascii="Times New Roman" w:hAnsi="Times New Roman" w:cs="Times New Roman"/>
          <w:b/>
          <w:sz w:val="28"/>
          <w:szCs w:val="28"/>
        </w:rPr>
        <w:t xml:space="preserve">тделение </w:t>
      </w:r>
      <w:r w:rsidR="00EF4B1B">
        <w:rPr>
          <w:rFonts w:ascii="Times New Roman" w:hAnsi="Times New Roman" w:cs="Times New Roman"/>
          <w:b/>
          <w:sz w:val="28"/>
          <w:szCs w:val="28"/>
        </w:rPr>
        <w:t xml:space="preserve">СФР по Костромской области проиндексирует </w:t>
      </w:r>
      <w:r w:rsidR="0065248D">
        <w:rPr>
          <w:rFonts w:ascii="Times New Roman" w:hAnsi="Times New Roman" w:cs="Times New Roman"/>
          <w:b/>
          <w:sz w:val="28"/>
          <w:szCs w:val="28"/>
        </w:rPr>
        <w:t xml:space="preserve">на 7,5% </w:t>
      </w:r>
      <w:r w:rsidR="00EF4B1B">
        <w:rPr>
          <w:rFonts w:ascii="Times New Roman" w:hAnsi="Times New Roman" w:cs="Times New Roman"/>
          <w:b/>
          <w:sz w:val="28"/>
          <w:szCs w:val="28"/>
        </w:rPr>
        <w:t>социальн</w:t>
      </w:r>
      <w:r w:rsidR="000B569A">
        <w:rPr>
          <w:rFonts w:ascii="Times New Roman" w:hAnsi="Times New Roman" w:cs="Times New Roman"/>
          <w:b/>
          <w:sz w:val="28"/>
          <w:szCs w:val="28"/>
        </w:rPr>
        <w:t>ые пенсии</w:t>
      </w:r>
      <w:r w:rsidR="0065248D">
        <w:rPr>
          <w:rFonts w:ascii="Times New Roman" w:hAnsi="Times New Roman" w:cs="Times New Roman"/>
          <w:b/>
          <w:sz w:val="28"/>
          <w:szCs w:val="28"/>
        </w:rPr>
        <w:t xml:space="preserve"> жителей региона</w:t>
      </w:r>
    </w:p>
    <w:p w:rsidR="002D0E4E" w:rsidRPr="002D0E4E" w:rsidRDefault="002D0E4E" w:rsidP="002D0E4E">
      <w:pPr>
        <w:pStyle w:val="a5"/>
        <w:spacing w:line="360" w:lineRule="auto"/>
        <w:ind w:firstLine="709"/>
        <w:jc w:val="both"/>
        <w:rPr>
          <w:i/>
        </w:rPr>
      </w:pPr>
      <w:r w:rsidRPr="002D0E4E">
        <w:rPr>
          <w:i/>
        </w:rPr>
        <w:t>Ин</w:t>
      </w:r>
      <w:r>
        <w:rPr>
          <w:i/>
        </w:rPr>
        <w:t>дексация социальных пенсий про</w:t>
      </w:r>
      <w:r w:rsidRPr="002D0E4E">
        <w:rPr>
          <w:i/>
        </w:rPr>
        <w:t xml:space="preserve">водится ежегодно 1 апреля с учетом темпов роста прожиточного минимума пенсионера за прошедший год. </w:t>
      </w:r>
      <w:r>
        <w:rPr>
          <w:i/>
        </w:rPr>
        <w:t>В нашем регионе</w:t>
      </w:r>
      <w:r w:rsidR="0065248D">
        <w:rPr>
          <w:i/>
        </w:rPr>
        <w:t xml:space="preserve"> повышение </w:t>
      </w:r>
      <w:r w:rsidR="00B95781">
        <w:rPr>
          <w:i/>
        </w:rPr>
        <w:t>коснется</w:t>
      </w:r>
      <w:r w:rsidR="00045E89">
        <w:rPr>
          <w:i/>
        </w:rPr>
        <w:t xml:space="preserve"> 13720 получателей</w:t>
      </w:r>
      <w:r>
        <w:rPr>
          <w:i/>
        </w:rPr>
        <w:t xml:space="preserve">.  </w:t>
      </w:r>
    </w:p>
    <w:p w:rsidR="002D0E4E" w:rsidRDefault="002D0E4E" w:rsidP="002D0E4E">
      <w:pPr>
        <w:pStyle w:val="a5"/>
        <w:spacing w:line="360" w:lineRule="auto"/>
        <w:ind w:firstLine="709"/>
        <w:jc w:val="both"/>
      </w:pPr>
      <w:r>
        <w:t>Социальная пенсия назначается тем гражданам России, которые в силу различных обстоятельств не смогли выработать достаточный трудовой стаж для назначения страховой пенсии. На ее получение имеют право инвалиды</w:t>
      </w:r>
      <w:r w:rsidR="0065248D" w:rsidRPr="0065248D">
        <w:t xml:space="preserve"> </w:t>
      </w:r>
      <w:r w:rsidR="0065248D">
        <w:rPr>
          <w:lang w:val="en-US"/>
        </w:rPr>
        <w:t>I</w:t>
      </w:r>
      <w:r>
        <w:t xml:space="preserve">, </w:t>
      </w:r>
      <w:r w:rsidR="0065248D">
        <w:rPr>
          <w:lang w:val="en-US"/>
        </w:rPr>
        <w:t>II</w:t>
      </w:r>
      <w:r>
        <w:t xml:space="preserve"> и </w:t>
      </w:r>
      <w:r w:rsidR="0065248D">
        <w:rPr>
          <w:lang w:val="en-US"/>
        </w:rPr>
        <w:t>III</w:t>
      </w:r>
      <w:r w:rsidR="0065248D">
        <w:t xml:space="preserve"> групп, дети</w:t>
      </w:r>
      <w:r w:rsidR="0065248D" w:rsidRPr="0065248D">
        <w:t xml:space="preserve"> </w:t>
      </w:r>
      <w:r w:rsidR="0065248D">
        <w:rPr>
          <w:lang w:val="en-US"/>
        </w:rPr>
        <w:t>c</w:t>
      </w:r>
      <w:r w:rsidR="0065248D" w:rsidRPr="0065248D">
        <w:t xml:space="preserve"> </w:t>
      </w:r>
      <w:r w:rsidR="0065248D">
        <w:t xml:space="preserve">инвалидностью,  дети, потерявшие одного или </w:t>
      </w:r>
      <w:r>
        <w:t xml:space="preserve">обоих родителей, и дети, родители которых неизвестны. К числу получателей социальных пенсий также относятся постоянно проживающие в России граждане, у которых нет подтвержденного трудового стажа или его не хватает для назначения страховой пенсии. Им пенсия назначается на 5 лет позднее общеустановленного пенсионного возраста. </w:t>
      </w:r>
    </w:p>
    <w:p w:rsidR="00C0743A" w:rsidRPr="00C0743A" w:rsidRDefault="002D0E4E" w:rsidP="00C0743A">
      <w:pPr>
        <w:pStyle w:val="a5"/>
        <w:spacing w:line="360" w:lineRule="auto"/>
        <w:jc w:val="both"/>
        <w:rPr>
          <w:b/>
        </w:rPr>
      </w:pPr>
      <w:r>
        <w:t xml:space="preserve">           </w:t>
      </w:r>
      <w:r w:rsidR="00C0743A" w:rsidRPr="00C0743A">
        <w:rPr>
          <w:i/>
        </w:rPr>
        <w:t>«</w:t>
      </w:r>
      <w:r w:rsidRPr="00C0743A">
        <w:rPr>
          <w:i/>
        </w:rPr>
        <w:t xml:space="preserve">При </w:t>
      </w:r>
      <w:r w:rsidR="00C0743A" w:rsidRPr="00C0743A">
        <w:rPr>
          <w:i/>
        </w:rPr>
        <w:t>индексации</w:t>
      </w:r>
      <w:r w:rsidRPr="00C0743A">
        <w:rPr>
          <w:i/>
        </w:rPr>
        <w:t xml:space="preserve"> социальных пенсий повышаются также пенсии по государственному пенсионному обеспечению, размеры дополнительного ежемесячного материального обеспечения и некоторые  другие социальные выплаты, суммы которых определяются исходя из соответствующего размера социальной пенсии</w:t>
      </w:r>
      <w:r w:rsidR="00C0743A">
        <w:t xml:space="preserve">», — пояснил управляющий Отделением СФР по Костромской области </w:t>
      </w:r>
      <w:r w:rsidR="00C0743A" w:rsidRPr="00C0743A">
        <w:rPr>
          <w:b/>
        </w:rPr>
        <w:t>Евгений Юсин.</w:t>
      </w:r>
    </w:p>
    <w:p w:rsidR="002D0E4E" w:rsidRDefault="00C0743A" w:rsidP="00C0743A">
      <w:pPr>
        <w:pStyle w:val="a5"/>
        <w:spacing w:line="360" w:lineRule="auto"/>
        <w:jc w:val="both"/>
      </w:pPr>
      <w:r>
        <w:t xml:space="preserve">         </w:t>
      </w:r>
      <w:r w:rsidR="009069FE">
        <w:t xml:space="preserve">Индексацию Социальный фонд осуществляет в </w:t>
      </w:r>
      <w:proofErr w:type="spellStart"/>
      <w:r w:rsidR="009069FE">
        <w:t>проактивном</w:t>
      </w:r>
      <w:proofErr w:type="spellEnd"/>
      <w:r w:rsidR="009069FE">
        <w:t xml:space="preserve"> режиме, а это значит, что никуда с заявлением обращаться не надо, все расчеты будут сделаны автоматически. </w:t>
      </w:r>
      <w:r>
        <w:t xml:space="preserve"> </w:t>
      </w:r>
      <w:r w:rsidR="002D0E4E">
        <w:t xml:space="preserve">Проиндексированные социальные пенсии начнут поступать получателям с 4 апреля в полном  соответствии с обычными графиками доставки. </w:t>
      </w:r>
    </w:p>
    <w:p w:rsidR="00B95781" w:rsidRDefault="00B95781" w:rsidP="002D0E4E">
      <w:pPr>
        <w:pStyle w:val="a5"/>
        <w:spacing w:line="360" w:lineRule="auto"/>
        <w:ind w:firstLine="709"/>
        <w:jc w:val="both"/>
      </w:pPr>
      <w:r w:rsidRPr="00B95781">
        <w:t>Если у вас остались вопросы, вы всегда можете обратиться к специалистам регионального Отделения СФР, позвонив по телефону: 8 800 200 0744 (звонок бесплатный).</w:t>
      </w:r>
    </w:p>
    <w:p w:rsidR="006F09DA" w:rsidRPr="00AB3276" w:rsidRDefault="000F6675" w:rsidP="00916B6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CF5B42" w:rsidRDefault="006F09DA" w:rsidP="00095DE8">
      <w:pPr>
        <w:spacing w:line="36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p w:rsidR="00936D78" w:rsidRPr="00AB3276" w:rsidRDefault="00936D78" w:rsidP="00936D78">
      <w:pPr>
        <w:spacing w:line="360" w:lineRule="auto"/>
        <w:rPr>
          <w:rFonts w:ascii="Times New Roman" w:hAnsi="Times New Roman"/>
        </w:rPr>
      </w:pPr>
      <w:r>
        <w:t xml:space="preserve"> </w:t>
      </w:r>
    </w:p>
    <w:sectPr w:rsidR="00936D78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0530D"/>
    <w:rsid w:val="000176C3"/>
    <w:rsid w:val="00037F56"/>
    <w:rsid w:val="00040F54"/>
    <w:rsid w:val="00045E89"/>
    <w:rsid w:val="000572D8"/>
    <w:rsid w:val="000651D5"/>
    <w:rsid w:val="000654E7"/>
    <w:rsid w:val="00095DE8"/>
    <w:rsid w:val="000A0179"/>
    <w:rsid w:val="000A6DA1"/>
    <w:rsid w:val="000B569A"/>
    <w:rsid w:val="000F6675"/>
    <w:rsid w:val="0010096D"/>
    <w:rsid w:val="00120C75"/>
    <w:rsid w:val="001220E9"/>
    <w:rsid w:val="00131678"/>
    <w:rsid w:val="00144B36"/>
    <w:rsid w:val="00144B69"/>
    <w:rsid w:val="001A2BC8"/>
    <w:rsid w:val="001D0190"/>
    <w:rsid w:val="001D2897"/>
    <w:rsid w:val="001D2ADB"/>
    <w:rsid w:val="001D411E"/>
    <w:rsid w:val="001E526B"/>
    <w:rsid w:val="00203FBE"/>
    <w:rsid w:val="00251C29"/>
    <w:rsid w:val="00256463"/>
    <w:rsid w:val="00267599"/>
    <w:rsid w:val="002736AE"/>
    <w:rsid w:val="002C47E7"/>
    <w:rsid w:val="002D0E4E"/>
    <w:rsid w:val="002E4727"/>
    <w:rsid w:val="00316188"/>
    <w:rsid w:val="00340B84"/>
    <w:rsid w:val="00347757"/>
    <w:rsid w:val="00357675"/>
    <w:rsid w:val="00364478"/>
    <w:rsid w:val="003A41CE"/>
    <w:rsid w:val="003B1008"/>
    <w:rsid w:val="003B1E57"/>
    <w:rsid w:val="003B7E5E"/>
    <w:rsid w:val="003E375A"/>
    <w:rsid w:val="003E7673"/>
    <w:rsid w:val="003F0817"/>
    <w:rsid w:val="00421CD2"/>
    <w:rsid w:val="00453A31"/>
    <w:rsid w:val="00457425"/>
    <w:rsid w:val="004870AF"/>
    <w:rsid w:val="004C0C3D"/>
    <w:rsid w:val="004D3425"/>
    <w:rsid w:val="005446F5"/>
    <w:rsid w:val="00554213"/>
    <w:rsid w:val="005579D6"/>
    <w:rsid w:val="005601D3"/>
    <w:rsid w:val="00561FD5"/>
    <w:rsid w:val="005E6A84"/>
    <w:rsid w:val="005F0505"/>
    <w:rsid w:val="005F2978"/>
    <w:rsid w:val="005F53E1"/>
    <w:rsid w:val="006157D5"/>
    <w:rsid w:val="00625E4E"/>
    <w:rsid w:val="006508AD"/>
    <w:rsid w:val="0065248D"/>
    <w:rsid w:val="00662892"/>
    <w:rsid w:val="006C6AA1"/>
    <w:rsid w:val="006F09DA"/>
    <w:rsid w:val="00742A52"/>
    <w:rsid w:val="00755584"/>
    <w:rsid w:val="007619C7"/>
    <w:rsid w:val="007B311C"/>
    <w:rsid w:val="007B6936"/>
    <w:rsid w:val="007C015B"/>
    <w:rsid w:val="00805FB5"/>
    <w:rsid w:val="008143FE"/>
    <w:rsid w:val="00823B98"/>
    <w:rsid w:val="008317A0"/>
    <w:rsid w:val="008370D5"/>
    <w:rsid w:val="00883DCD"/>
    <w:rsid w:val="008B4296"/>
    <w:rsid w:val="008B58B7"/>
    <w:rsid w:val="008D6EE2"/>
    <w:rsid w:val="008D75E1"/>
    <w:rsid w:val="008F275E"/>
    <w:rsid w:val="00900C9D"/>
    <w:rsid w:val="009069FE"/>
    <w:rsid w:val="00913877"/>
    <w:rsid w:val="009139F5"/>
    <w:rsid w:val="00916B61"/>
    <w:rsid w:val="00920E3D"/>
    <w:rsid w:val="00936D78"/>
    <w:rsid w:val="00970708"/>
    <w:rsid w:val="009A096C"/>
    <w:rsid w:val="009D4CF0"/>
    <w:rsid w:val="00A07B69"/>
    <w:rsid w:val="00A16AE0"/>
    <w:rsid w:val="00A238DB"/>
    <w:rsid w:val="00A319AC"/>
    <w:rsid w:val="00A41CC1"/>
    <w:rsid w:val="00A456A4"/>
    <w:rsid w:val="00A47576"/>
    <w:rsid w:val="00A821BE"/>
    <w:rsid w:val="00A935F5"/>
    <w:rsid w:val="00AA2FB3"/>
    <w:rsid w:val="00AA619F"/>
    <w:rsid w:val="00AB3276"/>
    <w:rsid w:val="00AD66BD"/>
    <w:rsid w:val="00B03B5E"/>
    <w:rsid w:val="00B03F8D"/>
    <w:rsid w:val="00B20E63"/>
    <w:rsid w:val="00B56EB7"/>
    <w:rsid w:val="00B74D7B"/>
    <w:rsid w:val="00B916F7"/>
    <w:rsid w:val="00B92894"/>
    <w:rsid w:val="00B95781"/>
    <w:rsid w:val="00BC666B"/>
    <w:rsid w:val="00BC7AD5"/>
    <w:rsid w:val="00BD70F7"/>
    <w:rsid w:val="00BE1121"/>
    <w:rsid w:val="00C0743A"/>
    <w:rsid w:val="00C61710"/>
    <w:rsid w:val="00C90D24"/>
    <w:rsid w:val="00C92E1C"/>
    <w:rsid w:val="00CB3077"/>
    <w:rsid w:val="00CE7FF0"/>
    <w:rsid w:val="00CF52DE"/>
    <w:rsid w:val="00CF5B42"/>
    <w:rsid w:val="00CF5B8E"/>
    <w:rsid w:val="00D24CD7"/>
    <w:rsid w:val="00D26220"/>
    <w:rsid w:val="00D535C4"/>
    <w:rsid w:val="00D64C8B"/>
    <w:rsid w:val="00D7399E"/>
    <w:rsid w:val="00D945B3"/>
    <w:rsid w:val="00DF2EF3"/>
    <w:rsid w:val="00DF5EA7"/>
    <w:rsid w:val="00E1612B"/>
    <w:rsid w:val="00E402A4"/>
    <w:rsid w:val="00E42684"/>
    <w:rsid w:val="00E505FD"/>
    <w:rsid w:val="00E840B9"/>
    <w:rsid w:val="00E846DB"/>
    <w:rsid w:val="00E846E6"/>
    <w:rsid w:val="00E87ED6"/>
    <w:rsid w:val="00EB5B88"/>
    <w:rsid w:val="00EE34E2"/>
    <w:rsid w:val="00EF4B1B"/>
    <w:rsid w:val="00F0093B"/>
    <w:rsid w:val="00F327A1"/>
    <w:rsid w:val="00F37861"/>
    <w:rsid w:val="00F403A6"/>
    <w:rsid w:val="00F65D41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74E5B-F999-41ED-A7E1-983D526C4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2024-03-20T07:59:00Z</cp:lastPrinted>
  <dcterms:created xsi:type="dcterms:W3CDTF">2024-03-26T13:20:00Z</dcterms:created>
  <dcterms:modified xsi:type="dcterms:W3CDTF">2024-03-26T13:20:00Z</dcterms:modified>
</cp:coreProperties>
</file>